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35" w:rsidRDefault="00352935" w:rsidP="00352935">
      <w:pPr>
        <w:pStyle w:val="Default"/>
        <w:rPr>
          <w:sz w:val="28"/>
          <w:szCs w:val="28"/>
        </w:rPr>
      </w:pPr>
      <w:r>
        <w:t xml:space="preserve"> </w:t>
      </w:r>
      <w:r w:rsidRPr="00EA48AA">
        <w:rPr>
          <w:b/>
          <w:bCs/>
          <w:sz w:val="28"/>
          <w:szCs w:val="28"/>
          <w:u w:val="single"/>
        </w:rPr>
        <w:t>Aufklärungsbogen und Einverständniserklärung zur</w:t>
      </w:r>
      <w:r>
        <w:rPr>
          <w:b/>
          <w:bCs/>
          <w:sz w:val="28"/>
          <w:szCs w:val="28"/>
        </w:rPr>
        <w:t xml:space="preserve"> </w:t>
      </w:r>
      <w:r w:rsidRPr="00EA48AA">
        <w:rPr>
          <w:b/>
          <w:bCs/>
          <w:sz w:val="28"/>
          <w:szCs w:val="28"/>
          <w:u w:val="single"/>
        </w:rPr>
        <w:t xml:space="preserve">Blutegeltherapie </w:t>
      </w:r>
    </w:p>
    <w:p w:rsidR="00352935" w:rsidRPr="00FB7D51" w:rsidRDefault="00352935" w:rsidP="00352935">
      <w:pPr>
        <w:pStyle w:val="Default"/>
        <w:rPr>
          <w:sz w:val="18"/>
          <w:szCs w:val="18"/>
        </w:rPr>
      </w:pPr>
      <w:r w:rsidRPr="00FB7D51">
        <w:rPr>
          <w:sz w:val="18"/>
          <w:szCs w:val="18"/>
        </w:rPr>
        <w:t xml:space="preserve">Sie haben sich zur Behandlung bei Ihrem Tier mit Blutegeln entschieden. </w:t>
      </w:r>
    </w:p>
    <w:p w:rsidR="00352935" w:rsidRPr="00FB7D51" w:rsidRDefault="00352935" w:rsidP="00352935">
      <w:pPr>
        <w:pStyle w:val="Default"/>
        <w:rPr>
          <w:sz w:val="18"/>
          <w:szCs w:val="18"/>
        </w:rPr>
      </w:pPr>
      <w:r w:rsidRPr="00FB7D51">
        <w:rPr>
          <w:sz w:val="18"/>
          <w:szCs w:val="18"/>
        </w:rPr>
        <w:t xml:space="preserve">Hier nochmals die kurze Zusammenfassung der bereits im Aufklärungsgespräch besprochenen Punkte: </w:t>
      </w:r>
    </w:p>
    <w:p w:rsidR="00352935" w:rsidRPr="00FB7D51" w:rsidRDefault="00352935" w:rsidP="00352935">
      <w:pPr>
        <w:pStyle w:val="Default"/>
        <w:rPr>
          <w:sz w:val="18"/>
          <w:szCs w:val="18"/>
        </w:rPr>
      </w:pPr>
      <w:r w:rsidRPr="00FB7D51">
        <w:rPr>
          <w:b/>
          <w:bCs/>
          <w:sz w:val="18"/>
          <w:szCs w:val="18"/>
        </w:rPr>
        <w:t xml:space="preserve">Kontraindikationen Blutegeltherapie: </w:t>
      </w:r>
    </w:p>
    <w:p w:rsidR="00352935" w:rsidRPr="00FB7D51" w:rsidRDefault="00352935" w:rsidP="00352935">
      <w:pPr>
        <w:pStyle w:val="Default"/>
        <w:spacing w:after="26"/>
        <w:rPr>
          <w:sz w:val="18"/>
          <w:szCs w:val="18"/>
        </w:rPr>
      </w:pPr>
      <w:r w:rsidRPr="00FB7D51">
        <w:rPr>
          <w:sz w:val="18"/>
          <w:szCs w:val="18"/>
        </w:rPr>
        <w:t xml:space="preserve">- Körpergewicht unter 5kg </w:t>
      </w:r>
    </w:p>
    <w:p w:rsidR="00352935" w:rsidRPr="00FB7D51" w:rsidRDefault="00352935" w:rsidP="00352935">
      <w:pPr>
        <w:pStyle w:val="Default"/>
        <w:spacing w:after="26"/>
        <w:rPr>
          <w:sz w:val="18"/>
          <w:szCs w:val="18"/>
        </w:rPr>
      </w:pPr>
      <w:r w:rsidRPr="00FB7D51">
        <w:rPr>
          <w:sz w:val="18"/>
          <w:szCs w:val="18"/>
        </w:rPr>
        <w:t xml:space="preserve">-Bösartige Tumorerkrankungen </w:t>
      </w:r>
    </w:p>
    <w:p w:rsidR="00352935" w:rsidRPr="00FB7D51" w:rsidRDefault="00352935" w:rsidP="00352935">
      <w:pPr>
        <w:pStyle w:val="Default"/>
        <w:spacing w:after="26"/>
        <w:rPr>
          <w:sz w:val="18"/>
          <w:szCs w:val="18"/>
        </w:rPr>
      </w:pPr>
      <w:r w:rsidRPr="00FB7D51">
        <w:rPr>
          <w:sz w:val="18"/>
          <w:szCs w:val="18"/>
        </w:rPr>
        <w:t xml:space="preserve">-Herz/Kreislaufproblematik </w:t>
      </w:r>
    </w:p>
    <w:p w:rsidR="00352935" w:rsidRPr="00FB7D51" w:rsidRDefault="00352935" w:rsidP="00352935">
      <w:pPr>
        <w:pStyle w:val="Default"/>
        <w:spacing w:after="26"/>
        <w:rPr>
          <w:sz w:val="18"/>
          <w:szCs w:val="18"/>
        </w:rPr>
      </w:pPr>
      <w:r w:rsidRPr="00FB7D51">
        <w:rPr>
          <w:sz w:val="18"/>
          <w:szCs w:val="18"/>
        </w:rPr>
        <w:t xml:space="preserve">-Diabetes mellitus </w:t>
      </w:r>
    </w:p>
    <w:p w:rsidR="00352935" w:rsidRPr="00FB7D51" w:rsidRDefault="00352935" w:rsidP="00352935">
      <w:pPr>
        <w:pStyle w:val="Default"/>
        <w:spacing w:after="26"/>
        <w:rPr>
          <w:sz w:val="18"/>
          <w:szCs w:val="18"/>
        </w:rPr>
      </w:pPr>
      <w:r w:rsidRPr="00FB7D51">
        <w:rPr>
          <w:sz w:val="18"/>
          <w:szCs w:val="18"/>
        </w:rPr>
        <w:t xml:space="preserve">-Fieber </w:t>
      </w:r>
    </w:p>
    <w:p w:rsidR="00352935" w:rsidRPr="00FB7D51" w:rsidRDefault="00352935" w:rsidP="00352935">
      <w:pPr>
        <w:pStyle w:val="Default"/>
        <w:spacing w:after="26"/>
        <w:rPr>
          <w:sz w:val="18"/>
          <w:szCs w:val="18"/>
        </w:rPr>
      </w:pPr>
      <w:r w:rsidRPr="00FB7D51">
        <w:rPr>
          <w:sz w:val="18"/>
          <w:szCs w:val="18"/>
        </w:rPr>
        <w:t xml:space="preserve">-Gaben von Schmerzmitteln (wie z.B. </w:t>
      </w:r>
      <w:proofErr w:type="spellStart"/>
      <w:r w:rsidRPr="00FB7D51">
        <w:rPr>
          <w:sz w:val="18"/>
          <w:szCs w:val="18"/>
        </w:rPr>
        <w:t>Rimadyl</w:t>
      </w:r>
      <w:proofErr w:type="spellEnd"/>
      <w:r w:rsidRPr="00FB7D51">
        <w:rPr>
          <w:sz w:val="18"/>
          <w:szCs w:val="18"/>
        </w:rPr>
        <w:t xml:space="preserve">/Aspirin) </w:t>
      </w:r>
    </w:p>
    <w:p w:rsidR="00352935" w:rsidRPr="00FB7D51" w:rsidRDefault="00352935" w:rsidP="00352935">
      <w:pPr>
        <w:pStyle w:val="Default"/>
        <w:spacing w:after="26"/>
        <w:rPr>
          <w:sz w:val="18"/>
          <w:szCs w:val="18"/>
        </w:rPr>
      </w:pPr>
      <w:r w:rsidRPr="00FB7D51">
        <w:rPr>
          <w:sz w:val="18"/>
          <w:szCs w:val="18"/>
        </w:rPr>
        <w:t xml:space="preserve">-Gabe von blutverdünnenden Mitteln (wie z.B. </w:t>
      </w:r>
      <w:proofErr w:type="spellStart"/>
      <w:r w:rsidRPr="00FB7D51">
        <w:rPr>
          <w:sz w:val="18"/>
          <w:szCs w:val="18"/>
        </w:rPr>
        <w:t>Marcumar</w:t>
      </w:r>
      <w:proofErr w:type="spellEnd"/>
      <w:r w:rsidRPr="00FB7D51">
        <w:rPr>
          <w:sz w:val="18"/>
          <w:szCs w:val="18"/>
        </w:rPr>
        <w:t xml:space="preserve">, Heparin) </w:t>
      </w:r>
    </w:p>
    <w:p w:rsidR="00352935" w:rsidRPr="00FB7D51" w:rsidRDefault="00352935" w:rsidP="00352935">
      <w:pPr>
        <w:pStyle w:val="Default"/>
        <w:spacing w:after="26"/>
        <w:rPr>
          <w:sz w:val="18"/>
          <w:szCs w:val="18"/>
        </w:rPr>
      </w:pPr>
      <w:r w:rsidRPr="00FB7D51">
        <w:rPr>
          <w:sz w:val="18"/>
          <w:szCs w:val="18"/>
        </w:rPr>
        <w:t xml:space="preserve">-Schlechter Allgemeinzustand (Kachexie) </w:t>
      </w:r>
    </w:p>
    <w:p w:rsidR="00352935" w:rsidRPr="00FB7D51" w:rsidRDefault="00352935" w:rsidP="00352935">
      <w:pPr>
        <w:pStyle w:val="Default"/>
        <w:spacing w:after="26"/>
        <w:rPr>
          <w:sz w:val="18"/>
          <w:szCs w:val="18"/>
        </w:rPr>
      </w:pPr>
      <w:r w:rsidRPr="00FB7D51">
        <w:rPr>
          <w:sz w:val="18"/>
          <w:szCs w:val="18"/>
        </w:rPr>
        <w:t xml:space="preserve">-Blutarmut (Anämie) </w:t>
      </w:r>
    </w:p>
    <w:p w:rsidR="00352935" w:rsidRPr="00FB7D51" w:rsidRDefault="00352935" w:rsidP="00352935">
      <w:pPr>
        <w:pStyle w:val="Default"/>
        <w:spacing w:after="26"/>
        <w:rPr>
          <w:sz w:val="18"/>
          <w:szCs w:val="18"/>
        </w:rPr>
      </w:pPr>
      <w:r w:rsidRPr="00FB7D51">
        <w:rPr>
          <w:sz w:val="18"/>
          <w:szCs w:val="18"/>
        </w:rPr>
        <w:t xml:space="preserve">-Zu niedriger Blutdruck </w:t>
      </w:r>
    </w:p>
    <w:p w:rsidR="00352935" w:rsidRPr="00FB7D51" w:rsidRDefault="00352935" w:rsidP="00352935">
      <w:pPr>
        <w:pStyle w:val="Default"/>
        <w:spacing w:after="26"/>
        <w:rPr>
          <w:sz w:val="18"/>
          <w:szCs w:val="18"/>
        </w:rPr>
      </w:pPr>
      <w:r w:rsidRPr="00FB7D51">
        <w:rPr>
          <w:sz w:val="18"/>
          <w:szCs w:val="18"/>
        </w:rPr>
        <w:t xml:space="preserve">-Blutgerinnungsstörungen </w:t>
      </w:r>
    </w:p>
    <w:p w:rsidR="00352935" w:rsidRPr="00FB7D51" w:rsidRDefault="00352935" w:rsidP="00352935">
      <w:pPr>
        <w:pStyle w:val="Default"/>
        <w:spacing w:after="26"/>
        <w:rPr>
          <w:sz w:val="18"/>
          <w:szCs w:val="18"/>
        </w:rPr>
      </w:pPr>
      <w:r w:rsidRPr="00FB7D51">
        <w:rPr>
          <w:sz w:val="18"/>
          <w:szCs w:val="18"/>
        </w:rPr>
        <w:t xml:space="preserve">-Leukämie </w:t>
      </w:r>
    </w:p>
    <w:p w:rsidR="00352935" w:rsidRPr="00FB7D51" w:rsidRDefault="00352935" w:rsidP="00352935">
      <w:pPr>
        <w:pStyle w:val="Default"/>
        <w:spacing w:after="26"/>
        <w:rPr>
          <w:sz w:val="18"/>
          <w:szCs w:val="18"/>
        </w:rPr>
      </w:pPr>
      <w:r w:rsidRPr="00FB7D51">
        <w:rPr>
          <w:sz w:val="18"/>
          <w:szCs w:val="18"/>
        </w:rPr>
        <w:t xml:space="preserve">-Magengeschwüre </w:t>
      </w:r>
    </w:p>
    <w:p w:rsidR="00352935" w:rsidRPr="00FB7D51" w:rsidRDefault="00352935" w:rsidP="00352935">
      <w:pPr>
        <w:pStyle w:val="Default"/>
        <w:rPr>
          <w:sz w:val="18"/>
          <w:szCs w:val="18"/>
        </w:rPr>
      </w:pPr>
      <w:r w:rsidRPr="00FB7D51">
        <w:rPr>
          <w:sz w:val="18"/>
          <w:szCs w:val="18"/>
        </w:rPr>
        <w:t xml:space="preserve">-Arterielle </w:t>
      </w:r>
      <w:proofErr w:type="spellStart"/>
      <w:r w:rsidRPr="00FB7D51">
        <w:rPr>
          <w:sz w:val="18"/>
          <w:szCs w:val="18"/>
        </w:rPr>
        <w:t>Verschlusskrankheit</w:t>
      </w:r>
      <w:proofErr w:type="spellEnd"/>
      <w:r w:rsidRPr="00FB7D51">
        <w:rPr>
          <w:sz w:val="18"/>
          <w:szCs w:val="18"/>
        </w:rPr>
        <w:t xml:space="preserve"> </w:t>
      </w:r>
    </w:p>
    <w:p w:rsidR="00352935" w:rsidRPr="00FB7D51" w:rsidRDefault="00352935" w:rsidP="00352935">
      <w:pPr>
        <w:pStyle w:val="Default"/>
        <w:rPr>
          <w:sz w:val="18"/>
          <w:szCs w:val="18"/>
          <w:u w:val="single"/>
        </w:rPr>
      </w:pPr>
      <w:r w:rsidRPr="00FB7D51">
        <w:rPr>
          <w:b/>
          <w:bCs/>
          <w:sz w:val="18"/>
          <w:szCs w:val="18"/>
          <w:u w:val="single"/>
        </w:rPr>
        <w:t xml:space="preserve">Vor der Behandlung mit Blutegeln: </w:t>
      </w:r>
    </w:p>
    <w:p w:rsidR="00352935" w:rsidRPr="00FB7D51" w:rsidRDefault="00352935" w:rsidP="00352935">
      <w:pPr>
        <w:pStyle w:val="Default"/>
        <w:spacing w:after="26"/>
        <w:rPr>
          <w:sz w:val="18"/>
          <w:szCs w:val="18"/>
        </w:rPr>
      </w:pPr>
      <w:r w:rsidRPr="00FB7D51">
        <w:rPr>
          <w:sz w:val="18"/>
          <w:szCs w:val="18"/>
        </w:rPr>
        <w:t xml:space="preserve">-Tier nicht shampoonieren </w:t>
      </w:r>
    </w:p>
    <w:p w:rsidR="00352935" w:rsidRPr="00FB7D51" w:rsidRDefault="00352935" w:rsidP="00352935">
      <w:pPr>
        <w:pStyle w:val="Default"/>
        <w:spacing w:after="26"/>
        <w:rPr>
          <w:sz w:val="18"/>
          <w:szCs w:val="18"/>
        </w:rPr>
      </w:pPr>
      <w:r w:rsidRPr="00FB7D51">
        <w:rPr>
          <w:sz w:val="18"/>
          <w:szCs w:val="18"/>
        </w:rPr>
        <w:t xml:space="preserve">-Tier nicht mit Zecken/oder Flohmitteln behandeln (auch keine ätherischen Öle verwenden) </w:t>
      </w:r>
    </w:p>
    <w:p w:rsidR="00352935" w:rsidRPr="00FB7D51" w:rsidRDefault="00352935" w:rsidP="00352935">
      <w:pPr>
        <w:pStyle w:val="Default"/>
        <w:spacing w:after="26"/>
        <w:rPr>
          <w:sz w:val="18"/>
          <w:szCs w:val="18"/>
        </w:rPr>
      </w:pPr>
      <w:r w:rsidRPr="00FB7D51">
        <w:rPr>
          <w:sz w:val="18"/>
          <w:szCs w:val="18"/>
        </w:rPr>
        <w:t xml:space="preserve">-Blutverdünnende Mittel müssen nach Absprache mit dem Tierarzt mindestens 3 Tage vorher abgesetzt werden </w:t>
      </w:r>
    </w:p>
    <w:p w:rsidR="00352935" w:rsidRPr="00FB7D51" w:rsidRDefault="00352935" w:rsidP="00352935">
      <w:pPr>
        <w:pStyle w:val="Default"/>
        <w:rPr>
          <w:sz w:val="18"/>
          <w:szCs w:val="18"/>
        </w:rPr>
      </w:pPr>
      <w:r w:rsidRPr="00FB7D51">
        <w:rPr>
          <w:sz w:val="18"/>
          <w:szCs w:val="18"/>
        </w:rPr>
        <w:t xml:space="preserve">-Medikamente und Allergien müssen vor der Behandlung mitgeteilt werden </w:t>
      </w:r>
    </w:p>
    <w:p w:rsidR="00352935" w:rsidRPr="00FB7D51" w:rsidRDefault="00352935" w:rsidP="00352935">
      <w:pPr>
        <w:pStyle w:val="Default"/>
        <w:rPr>
          <w:sz w:val="18"/>
          <w:szCs w:val="18"/>
          <w:u w:val="single"/>
        </w:rPr>
      </w:pPr>
      <w:r w:rsidRPr="00FB7D51">
        <w:rPr>
          <w:b/>
          <w:bCs/>
          <w:sz w:val="18"/>
          <w:szCs w:val="18"/>
          <w:u w:val="single"/>
        </w:rPr>
        <w:t xml:space="preserve">Nach der Behandlung: </w:t>
      </w:r>
    </w:p>
    <w:p w:rsidR="00352935" w:rsidRPr="00FB7D51" w:rsidRDefault="00352935" w:rsidP="00352935">
      <w:pPr>
        <w:pStyle w:val="Default"/>
        <w:spacing w:after="26"/>
        <w:rPr>
          <w:sz w:val="18"/>
          <w:szCs w:val="18"/>
        </w:rPr>
      </w:pPr>
      <w:r w:rsidRPr="00FB7D51">
        <w:rPr>
          <w:sz w:val="18"/>
          <w:szCs w:val="18"/>
        </w:rPr>
        <w:t>-Die Bisswunde nicht durch das Tier aufkratzen/beißen lassen -</w:t>
      </w:r>
    </w:p>
    <w:p w:rsidR="00352935" w:rsidRPr="00FB7D51" w:rsidRDefault="00352935" w:rsidP="00FB7D51">
      <w:pPr>
        <w:pStyle w:val="Default"/>
        <w:spacing w:after="26"/>
        <w:rPr>
          <w:sz w:val="18"/>
          <w:szCs w:val="18"/>
        </w:rPr>
      </w:pPr>
      <w:r w:rsidRPr="00FB7D51">
        <w:rPr>
          <w:sz w:val="18"/>
          <w:szCs w:val="18"/>
        </w:rPr>
        <w:t xml:space="preserve">- Am gleichen Tag und 1 Tag danach bitte nur ruhiges Bewegen des Tieres (kein extremes Training) </w:t>
      </w:r>
    </w:p>
    <w:p w:rsidR="00352935" w:rsidRPr="00FB7D51" w:rsidRDefault="00EA48AA" w:rsidP="00352935">
      <w:pPr>
        <w:pStyle w:val="Default"/>
        <w:rPr>
          <w:b/>
          <w:sz w:val="18"/>
          <w:szCs w:val="18"/>
          <w:u w:val="single"/>
        </w:rPr>
      </w:pPr>
      <w:r w:rsidRPr="00FB7D51">
        <w:rPr>
          <w:b/>
          <w:sz w:val="18"/>
          <w:szCs w:val="18"/>
          <w:u w:val="single"/>
        </w:rPr>
        <w:t>Nebenwirkungen</w:t>
      </w:r>
    </w:p>
    <w:p w:rsidR="00931C84" w:rsidRPr="00FB7D51" w:rsidRDefault="00931C84" w:rsidP="00352935">
      <w:pPr>
        <w:pStyle w:val="Default"/>
        <w:rPr>
          <w:sz w:val="18"/>
          <w:szCs w:val="18"/>
        </w:rPr>
      </w:pPr>
      <w:r w:rsidRPr="00FB7D51">
        <w:rPr>
          <w:sz w:val="18"/>
          <w:szCs w:val="18"/>
        </w:rPr>
        <w:t>Für den Einsatz der Blutegeltherapie sind keine Grenzen bekannt. Es ist jedoch zu beachten</w:t>
      </w:r>
      <w:r w:rsidR="00EA48AA" w:rsidRPr="00FB7D51">
        <w:rPr>
          <w:sz w:val="18"/>
          <w:szCs w:val="18"/>
        </w:rPr>
        <w:t xml:space="preserve">, dass es zu lokalen Hautreaktionen kommen kann, deren Ausprägung von Patient zu Patient unterschiedlich ist. Rund um die Bisswunde kann es zu </w:t>
      </w:r>
      <w:r w:rsidR="00FB7D51" w:rsidRPr="00FB7D51">
        <w:rPr>
          <w:sz w:val="18"/>
          <w:szCs w:val="18"/>
        </w:rPr>
        <w:t>Blutergüssen</w:t>
      </w:r>
      <w:r w:rsidR="00EA48AA" w:rsidRPr="00FB7D51">
        <w:rPr>
          <w:sz w:val="18"/>
          <w:szCs w:val="18"/>
        </w:rPr>
        <w:t xml:space="preserve"> kommen, die jedoch in der Regel nach einigen Tagen wieder abklingen. Auch leichte Schwellungen oder Juckreitz sind möglich, die allerdings beim Menschen mehr Schwierigkeiten machen als beim Tier. Jeder Blutegel darf nur einmal für </w:t>
      </w:r>
      <w:r w:rsidR="00FB7D51" w:rsidRPr="00FB7D51">
        <w:rPr>
          <w:sz w:val="18"/>
          <w:szCs w:val="18"/>
        </w:rPr>
        <w:t>eine</w:t>
      </w:r>
      <w:r w:rsidR="00EA48AA" w:rsidRPr="00FB7D51">
        <w:rPr>
          <w:sz w:val="18"/>
          <w:szCs w:val="18"/>
        </w:rPr>
        <w:t xml:space="preserve"> Behandlung eingesetzt</w:t>
      </w:r>
      <w:r w:rsidR="00FB7D51" w:rsidRPr="00FB7D51">
        <w:rPr>
          <w:sz w:val="18"/>
          <w:szCs w:val="18"/>
        </w:rPr>
        <w:t xml:space="preserve"> werden. (</w:t>
      </w:r>
      <w:r w:rsidR="00EA48AA" w:rsidRPr="00FB7D51">
        <w:rPr>
          <w:sz w:val="18"/>
          <w:szCs w:val="18"/>
        </w:rPr>
        <w:t>Fertig Arzneimittel §4 Abs. 1 AMG)</w:t>
      </w:r>
    </w:p>
    <w:p w:rsidR="00931C84" w:rsidRPr="00FB7D51" w:rsidRDefault="00931C84" w:rsidP="00352935">
      <w:pPr>
        <w:pStyle w:val="Default"/>
        <w:rPr>
          <w:sz w:val="18"/>
          <w:szCs w:val="18"/>
        </w:rPr>
      </w:pPr>
    </w:p>
    <w:p w:rsidR="00352935" w:rsidRPr="00FB7D51" w:rsidRDefault="00352935" w:rsidP="00352935">
      <w:pPr>
        <w:pStyle w:val="Default"/>
        <w:rPr>
          <w:sz w:val="18"/>
          <w:szCs w:val="18"/>
        </w:rPr>
      </w:pPr>
      <w:r w:rsidRPr="00FB7D51">
        <w:rPr>
          <w:sz w:val="18"/>
          <w:szCs w:val="18"/>
        </w:rPr>
        <w:t>Sofern Pferde ü</w:t>
      </w:r>
      <w:r w:rsidR="00931C84" w:rsidRPr="00FB7D51">
        <w:rPr>
          <w:sz w:val="18"/>
          <w:szCs w:val="18"/>
        </w:rPr>
        <w:t>b</w:t>
      </w:r>
      <w:r w:rsidRPr="00FB7D51">
        <w:rPr>
          <w:sz w:val="18"/>
          <w:szCs w:val="18"/>
        </w:rPr>
        <w:t xml:space="preserve">er einem vollständig ausgefüllten </w:t>
      </w:r>
      <w:proofErr w:type="spellStart"/>
      <w:r w:rsidRPr="00FB7D51">
        <w:rPr>
          <w:sz w:val="18"/>
          <w:szCs w:val="18"/>
        </w:rPr>
        <w:t>Equidenpass</w:t>
      </w:r>
      <w:proofErr w:type="spellEnd"/>
      <w:r w:rsidRPr="00FB7D51">
        <w:rPr>
          <w:sz w:val="18"/>
          <w:szCs w:val="18"/>
        </w:rPr>
        <w:t xml:space="preserve"> verfügen, in dem im Kapitel IX Teil II das Pferd verbindlich als nicht zum menschlichen Verzehr bestimmt erklärt ist, gehen die besonderen arzneimittelrechtlichen Bestimmungen für Lebensmittel liefernde Tiere nicht, dass heißt es gelten die arzneimittelrechtlichen Bestimmungen wie für andere nicht der </w:t>
      </w:r>
      <w:r w:rsidR="00931C84" w:rsidRPr="00FB7D51">
        <w:rPr>
          <w:sz w:val="18"/>
          <w:szCs w:val="18"/>
        </w:rPr>
        <w:t>Gerinnung</w:t>
      </w:r>
      <w:r w:rsidRPr="00FB7D51">
        <w:rPr>
          <w:sz w:val="18"/>
          <w:szCs w:val="18"/>
        </w:rPr>
        <w:t xml:space="preserve"> vom Lebensmitteln dienenden Tierarten be</w:t>
      </w:r>
      <w:r w:rsidR="00931C84" w:rsidRPr="00FB7D51">
        <w:rPr>
          <w:sz w:val="18"/>
          <w:szCs w:val="18"/>
        </w:rPr>
        <w:t xml:space="preserve">ispielsweise Hunde oder Katzen - Pferde die als " Schlachtpferd "eingetragen sind dürfen nicht mit Egeln behandelt werden. </w:t>
      </w:r>
    </w:p>
    <w:p w:rsidR="00352935" w:rsidRPr="00FB7D51" w:rsidRDefault="00352935" w:rsidP="00352935">
      <w:pPr>
        <w:pStyle w:val="Default"/>
        <w:rPr>
          <w:sz w:val="18"/>
          <w:szCs w:val="18"/>
        </w:rPr>
      </w:pPr>
    </w:p>
    <w:p w:rsidR="00352935" w:rsidRPr="00FB7D51" w:rsidRDefault="00352935" w:rsidP="00352935">
      <w:pPr>
        <w:pStyle w:val="Default"/>
        <w:rPr>
          <w:sz w:val="18"/>
          <w:szCs w:val="18"/>
        </w:rPr>
      </w:pPr>
      <w:r w:rsidRPr="00FB7D51">
        <w:rPr>
          <w:sz w:val="18"/>
          <w:szCs w:val="18"/>
        </w:rPr>
        <w:t xml:space="preserve">Bei Auftreten von </w:t>
      </w:r>
      <w:r w:rsidRPr="00FB7D51">
        <w:rPr>
          <w:b/>
          <w:sz w:val="18"/>
          <w:szCs w:val="18"/>
          <w:u w:val="single"/>
        </w:rPr>
        <w:t>extremen</w:t>
      </w:r>
      <w:r w:rsidRPr="00FB7D51">
        <w:rPr>
          <w:sz w:val="18"/>
          <w:szCs w:val="18"/>
        </w:rPr>
        <w:t xml:space="preserve"> Reaktionen (Kreislaufkollaps – Atemnot) suchen Sie bitte einen Tierarzt auf. </w:t>
      </w:r>
    </w:p>
    <w:p w:rsidR="00352935" w:rsidRPr="00FB7D51" w:rsidRDefault="00352935" w:rsidP="00352935">
      <w:pPr>
        <w:pStyle w:val="Default"/>
        <w:rPr>
          <w:sz w:val="18"/>
          <w:szCs w:val="18"/>
        </w:rPr>
      </w:pPr>
      <w:r w:rsidRPr="00FB7D51">
        <w:rPr>
          <w:sz w:val="18"/>
          <w:szCs w:val="18"/>
        </w:rPr>
        <w:t xml:space="preserve">Für Rückfragen während und nach der Behandlung stehe ich Ihnen unter der </w:t>
      </w:r>
      <w:proofErr w:type="spellStart"/>
      <w:r w:rsidRPr="00FB7D51">
        <w:rPr>
          <w:sz w:val="18"/>
          <w:szCs w:val="18"/>
        </w:rPr>
        <w:t>Mobilnr</w:t>
      </w:r>
      <w:proofErr w:type="spellEnd"/>
      <w:r w:rsidRPr="00FB7D51">
        <w:rPr>
          <w:sz w:val="18"/>
          <w:szCs w:val="18"/>
        </w:rPr>
        <w:t xml:space="preserve">. </w:t>
      </w:r>
      <w:r w:rsidRPr="00FB7D51">
        <w:rPr>
          <w:b/>
          <w:bCs/>
          <w:sz w:val="18"/>
          <w:szCs w:val="18"/>
        </w:rPr>
        <w:t xml:space="preserve">0151-72923793 </w:t>
      </w:r>
      <w:r w:rsidRPr="00FB7D51">
        <w:rPr>
          <w:sz w:val="18"/>
          <w:szCs w:val="18"/>
        </w:rPr>
        <w:t xml:space="preserve">zur Verfügung. </w:t>
      </w:r>
    </w:p>
    <w:p w:rsidR="00352935" w:rsidRPr="00FB7D51" w:rsidRDefault="00352935" w:rsidP="00352935">
      <w:pPr>
        <w:pStyle w:val="Default"/>
        <w:rPr>
          <w:sz w:val="18"/>
          <w:szCs w:val="18"/>
          <w:u w:val="single"/>
        </w:rPr>
      </w:pPr>
      <w:r w:rsidRPr="00FB7D51">
        <w:rPr>
          <w:b/>
          <w:bCs/>
          <w:sz w:val="18"/>
          <w:szCs w:val="18"/>
          <w:u w:val="single"/>
        </w:rPr>
        <w:t xml:space="preserve">Einverständniserklärung: </w:t>
      </w:r>
    </w:p>
    <w:p w:rsidR="00352935" w:rsidRPr="00FB7D51" w:rsidRDefault="00352935" w:rsidP="00352935">
      <w:pPr>
        <w:pStyle w:val="Default"/>
        <w:rPr>
          <w:sz w:val="18"/>
          <w:szCs w:val="18"/>
        </w:rPr>
      </w:pPr>
      <w:r w:rsidRPr="00FB7D51">
        <w:rPr>
          <w:sz w:val="18"/>
          <w:szCs w:val="18"/>
        </w:rPr>
        <w:t xml:space="preserve">Über die Behandlung mit Blutegeln wurde ich durch Frau Nicole Schneider  aufgeklärt und habe den Aufklärungsbogen durchgelesen und verstanden. Fragen hierzu habe ich keine mehr. </w:t>
      </w:r>
    </w:p>
    <w:p w:rsidR="00352935" w:rsidRPr="00FB7D51" w:rsidRDefault="00352935" w:rsidP="00352935">
      <w:pPr>
        <w:pStyle w:val="Default"/>
        <w:rPr>
          <w:sz w:val="18"/>
          <w:szCs w:val="18"/>
        </w:rPr>
      </w:pPr>
      <w:r w:rsidRPr="00FB7D51">
        <w:rPr>
          <w:sz w:val="18"/>
          <w:szCs w:val="18"/>
        </w:rPr>
        <w:t xml:space="preserve">Bei meinem zu behandelnden Tier ist keine der Kontraindikationen festgestellt worden. </w:t>
      </w:r>
    </w:p>
    <w:p w:rsidR="00352935" w:rsidRPr="00FB7D51" w:rsidRDefault="00352935" w:rsidP="00352935">
      <w:pPr>
        <w:pStyle w:val="Default"/>
        <w:rPr>
          <w:sz w:val="18"/>
          <w:szCs w:val="18"/>
        </w:rPr>
      </w:pPr>
      <w:r w:rsidRPr="00FB7D51">
        <w:rPr>
          <w:sz w:val="18"/>
          <w:szCs w:val="18"/>
        </w:rPr>
        <w:t xml:space="preserve">Ich habe die möglichen Nebenwirkungen und Risiken zur Kenntnis genommen. </w:t>
      </w:r>
    </w:p>
    <w:p w:rsidR="00352935" w:rsidRPr="00FB7D51" w:rsidRDefault="00352935" w:rsidP="00352935">
      <w:pPr>
        <w:pStyle w:val="Default"/>
        <w:rPr>
          <w:sz w:val="18"/>
          <w:szCs w:val="18"/>
        </w:rPr>
      </w:pPr>
      <w:r w:rsidRPr="00FB7D51">
        <w:rPr>
          <w:sz w:val="18"/>
          <w:szCs w:val="18"/>
        </w:rPr>
        <w:t xml:space="preserve">Ich selbst bin Besitzer des Tieres und möchte die Behandlung durch die Therapeutin Frau Nicole Schneider  durchführen lassen. </w:t>
      </w:r>
    </w:p>
    <w:p w:rsidR="00352935" w:rsidRPr="00FB7D51" w:rsidRDefault="00352935" w:rsidP="00352935">
      <w:pPr>
        <w:pStyle w:val="Default"/>
        <w:rPr>
          <w:sz w:val="18"/>
          <w:szCs w:val="18"/>
        </w:rPr>
      </w:pPr>
      <w:r w:rsidRPr="00FB7D51">
        <w:rPr>
          <w:sz w:val="18"/>
          <w:szCs w:val="18"/>
        </w:rPr>
        <w:t xml:space="preserve">Name des Tierbesitzers: ____________________________________________ </w:t>
      </w:r>
    </w:p>
    <w:p w:rsidR="00352935" w:rsidRPr="00FB7D51" w:rsidRDefault="00352935" w:rsidP="00352935">
      <w:pPr>
        <w:pStyle w:val="Default"/>
        <w:rPr>
          <w:sz w:val="18"/>
          <w:szCs w:val="18"/>
        </w:rPr>
      </w:pPr>
      <w:r w:rsidRPr="00FB7D51">
        <w:rPr>
          <w:sz w:val="18"/>
          <w:szCs w:val="18"/>
        </w:rPr>
        <w:t xml:space="preserve">Tierart (Hund/Pferd):       ____________________________________________ </w:t>
      </w:r>
    </w:p>
    <w:p w:rsidR="00352935" w:rsidRPr="00FB7D51" w:rsidRDefault="00352935" w:rsidP="00352935">
      <w:pPr>
        <w:pStyle w:val="Default"/>
        <w:rPr>
          <w:sz w:val="18"/>
          <w:szCs w:val="18"/>
        </w:rPr>
      </w:pPr>
      <w:r w:rsidRPr="00FB7D51">
        <w:rPr>
          <w:sz w:val="18"/>
          <w:szCs w:val="18"/>
        </w:rPr>
        <w:t xml:space="preserve">Name, Alter und Geschlecht des Tieres: ____________________________________________ </w:t>
      </w:r>
    </w:p>
    <w:p w:rsidR="00352935" w:rsidRPr="00FB7D51" w:rsidRDefault="00352935" w:rsidP="00352935">
      <w:pPr>
        <w:pStyle w:val="Default"/>
        <w:rPr>
          <w:sz w:val="18"/>
          <w:szCs w:val="18"/>
        </w:rPr>
      </w:pPr>
      <w:r w:rsidRPr="00FB7D51">
        <w:rPr>
          <w:sz w:val="18"/>
          <w:szCs w:val="18"/>
        </w:rPr>
        <w:t>_______________________________________________</w:t>
      </w:r>
      <w:r w:rsidR="00FB7D51" w:rsidRPr="00FB7D51">
        <w:rPr>
          <w:sz w:val="18"/>
          <w:szCs w:val="18"/>
        </w:rPr>
        <w:t>_______________________________</w:t>
      </w:r>
    </w:p>
    <w:p w:rsidR="002A113C" w:rsidRDefault="00352935" w:rsidP="00352935">
      <w:r w:rsidRPr="00FB7D51">
        <w:rPr>
          <w:sz w:val="18"/>
          <w:szCs w:val="18"/>
        </w:rPr>
        <w:t>Ort, Datum und Unterschrift des Tierbesit</w:t>
      </w:r>
      <w:r w:rsidR="00D70859">
        <w:rPr>
          <w:sz w:val="18"/>
          <w:szCs w:val="18"/>
        </w:rPr>
        <w:t>zer</w:t>
      </w:r>
    </w:p>
    <w:sectPr w:rsidR="002A113C" w:rsidSect="002A11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352935"/>
    <w:rsid w:val="000F37A2"/>
    <w:rsid w:val="00172930"/>
    <w:rsid w:val="001C1D49"/>
    <w:rsid w:val="0020614B"/>
    <w:rsid w:val="002420EB"/>
    <w:rsid w:val="002A113C"/>
    <w:rsid w:val="00352935"/>
    <w:rsid w:val="007D7069"/>
    <w:rsid w:val="008011C5"/>
    <w:rsid w:val="008024D7"/>
    <w:rsid w:val="00830559"/>
    <w:rsid w:val="00856F3F"/>
    <w:rsid w:val="00931C84"/>
    <w:rsid w:val="00B35CBA"/>
    <w:rsid w:val="00C01677"/>
    <w:rsid w:val="00D70859"/>
    <w:rsid w:val="00DA2794"/>
    <w:rsid w:val="00E52429"/>
    <w:rsid w:val="00EA48AA"/>
    <w:rsid w:val="00FB7D51"/>
    <w:rsid w:val="00FF1B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52935"/>
    <w:pPr>
      <w:autoSpaceDE w:val="0"/>
      <w:autoSpaceDN w:val="0"/>
      <w:adjustRightInd w:val="0"/>
      <w:spacing w:before="0" w:beforeAutospacing="0" w:after="0" w:afterAutospacing="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4</cp:revision>
  <cp:lastPrinted>2021-06-25T17:46:00Z</cp:lastPrinted>
  <dcterms:created xsi:type="dcterms:W3CDTF">2021-06-25T17:12:00Z</dcterms:created>
  <dcterms:modified xsi:type="dcterms:W3CDTF">2021-06-25T21:12:00Z</dcterms:modified>
</cp:coreProperties>
</file>